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7A7" w:rsidRDefault="009E17A7" w:rsidP="005C3D99">
      <w:pPr>
        <w:rPr>
          <w:rtl/>
        </w:rPr>
      </w:pPr>
      <w:bookmarkStart w:id="0" w:name="_GoBack"/>
      <w:bookmarkEnd w:id="0"/>
    </w:p>
    <w:tbl>
      <w:tblPr>
        <w:bidiVisual/>
        <w:tblW w:w="432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8300BD" w:rsidRPr="00101B18" w:rsidTr="005A1A60">
        <w:trPr>
          <w:trHeight w:val="350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הפנים </w:t>
            </w:r>
          </w:p>
        </w:tc>
      </w:tr>
      <w:tr w:rsidR="008300BD" w:rsidRPr="00101B18" w:rsidTr="005A1A60">
        <w:trPr>
          <w:trHeight w:val="361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אגף טכנולוגיות דיגיטליות ומידע</w:t>
            </w:r>
          </w:p>
        </w:tc>
      </w:tr>
      <w:tr w:rsidR="008300BD" w:rsidRPr="00101B18" w:rsidTr="005A1A60">
        <w:trPr>
          <w:trHeight w:val="370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1649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27.2.23</w:t>
            </w:r>
          </w:p>
        </w:tc>
      </w:tr>
    </w:tbl>
    <w:p w:rsidR="009E17A7" w:rsidRDefault="009E17A7" w:rsidP="005C3D99">
      <w:pPr>
        <w:rPr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779"/>
        <w:gridCol w:w="4259"/>
      </w:tblGrid>
      <w:tr w:rsidR="009E17A7" w:rsidRPr="00101B18" w:rsidTr="005A1A60">
        <w:trPr>
          <w:trHeight w:hRule="exact" w:val="717"/>
        </w:trPr>
        <w:tc>
          <w:tcPr>
            <w:tcW w:w="9038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9E17A7" w:rsidRPr="00202B8C" w:rsidRDefault="009E17A7" w:rsidP="005A1A60">
            <w:pPr>
              <w:pStyle w:val="aff1"/>
              <w:rPr>
                <w:rtl/>
              </w:rPr>
            </w:pPr>
            <w:r w:rsidRPr="005771EA">
              <w:rPr>
                <w:rtl/>
              </w:rPr>
              <w:t>שם הטופס:</w:t>
            </w:r>
            <w:r w:rsidRPr="00101B18">
              <w:rPr>
                <w:b w:val="0"/>
                <w:i/>
                <w:sz w:val="24"/>
                <w:szCs w:val="24"/>
                <w:rtl/>
              </w:rPr>
              <w:t xml:space="preserve"> </w:t>
            </w:r>
            <w:r w:rsidRPr="00101B18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101B18">
              <w:rPr>
                <w:rFonts w:hint="cs"/>
                <w:sz w:val="24"/>
                <w:szCs w:val="24"/>
                <w:rtl/>
              </w:rPr>
              <w:t xml:space="preserve">/ 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9E17A7" w:rsidRPr="00101B18" w:rsidTr="005A1A60">
        <w:trPr>
          <w:trHeight w:val="460"/>
        </w:trPr>
        <w:tc>
          <w:tcPr>
            <w:tcW w:w="4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5771EA">
              <w:rPr>
                <w:rFonts w:hint="cs"/>
                <w:rtl/>
              </w:rPr>
              <w:t>התקשרויות ורכישות</w:t>
            </w:r>
          </w:p>
        </w:tc>
        <w:tc>
          <w:tcPr>
            <w:tcW w:w="4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</w:pPr>
            <w:r w:rsidRPr="005771EA">
              <w:rPr>
                <w:rtl/>
              </w:rPr>
              <w:t xml:space="preserve">מספר הוראה: </w:t>
            </w:r>
            <w:r w:rsidRPr="005771EA">
              <w:rPr>
                <w:rFonts w:hint="cs"/>
                <w:rtl/>
              </w:rPr>
              <w:t>7.8.2</w:t>
            </w:r>
          </w:p>
        </w:tc>
      </w:tr>
      <w:tr w:rsidR="009E17A7" w:rsidRPr="00101B18" w:rsidTr="005A1A60">
        <w:trPr>
          <w:trHeight w:val="460"/>
        </w:trPr>
        <w:tc>
          <w:tcPr>
            <w:tcW w:w="4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פרק משני: </w:t>
            </w:r>
            <w:r w:rsidRPr="005771EA">
              <w:rPr>
                <w:rFonts w:hint="cs"/>
                <w:rtl/>
              </w:rPr>
              <w:t>פטור ממכרז</w:t>
            </w:r>
          </w:p>
        </w:tc>
        <w:tc>
          <w:tcPr>
            <w:tcW w:w="4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מספר טופס: ט. </w:t>
            </w:r>
            <w:r w:rsidRPr="005771EA">
              <w:rPr>
                <w:rFonts w:hint="cs"/>
                <w:rtl/>
              </w:rPr>
              <w:t>7.8.2.1</w:t>
            </w:r>
          </w:p>
        </w:tc>
      </w:tr>
    </w:tbl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049A3" w:rsidRPr="00813E93" w:rsidRDefault="007049A3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Pr="002A5F9B" w:rsidRDefault="009E17A7" w:rsidP="008300B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101B18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CF059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2A46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התקשרות עם חברת </w:t>
            </w:r>
            <w:r w:rsidR="004526D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יעל תכנה לצורך ייעוץ </w:t>
            </w:r>
            <w:r w:rsidR="008300BD">
              <w:rPr>
                <w:rFonts w:ascii="Arial" w:hAnsi="Arial" w:cs="Arial" w:hint="cs"/>
                <w:b/>
                <w:sz w:val="22"/>
                <w:szCs w:val="22"/>
                <w:rtl/>
              </w:rPr>
              <w:t>בנושא ג'דוקס</w:t>
            </w:r>
          </w:p>
        </w:tc>
      </w:tr>
    </w:tbl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E17A7" w:rsidRPr="00813E93" w:rsidTr="005A1A60">
        <w:tc>
          <w:tcPr>
            <w:tcW w:w="3085" w:type="dxa"/>
          </w:tcPr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C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E17A7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8300BD" w:rsidP="008300B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יעל תכנה ומערכות בע"מ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300BD">
              <w:rPr>
                <w:rFonts w:ascii="Arial" w:hAnsi="Arial" w:cs="Arial"/>
                <w:b/>
                <w:sz w:val="22"/>
                <w:szCs w:val="22"/>
                <w:rtl/>
              </w:rPr>
              <w:t>510378771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 w:rsidRPr="00101B1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791F2B" w:rsidP="00116AA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כ- </w:t>
            </w:r>
            <w:r w:rsidR="00116A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179,250 </w:t>
            </w:r>
            <w:r w:rsidR="008300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לא כולל מע"מ</w:t>
            </w:r>
            <w:r w:rsidR="00116A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(209,721 ₪ כולל מע"מ)</w:t>
            </w:r>
          </w:p>
        </w:tc>
      </w:tr>
      <w:tr w:rsidR="009E17A7" w:rsidRPr="00101B18" w:rsidTr="005A1A60">
        <w:trPr>
          <w:trHeight w:val="7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190BAF" w:rsidP="00190BA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01.03.23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31.03.24</w:t>
            </w:r>
          </w:p>
        </w:tc>
      </w:tr>
    </w:tbl>
    <w:p w:rsidR="009E17A7" w:rsidRPr="00BD3C63" w:rsidRDefault="009E17A7" w:rsidP="009E17A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9E17A7" w:rsidRDefault="009E17A7" w:rsidP="009E17A7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9E17A7" w:rsidRPr="00116AA7" w:rsidRDefault="009E17A7" w:rsidP="00116AA7">
      <w:pPr>
        <w:jc w:val="left"/>
        <w:rPr>
          <w:rFonts w:ascii="Arial" w:hAnsi="Arial" w:cs="Arial"/>
          <w:b/>
          <w:sz w:val="22"/>
          <w:szCs w:val="22"/>
          <w:u w:val="single"/>
          <w:rtl/>
        </w:rPr>
      </w:pPr>
      <w:r w:rsidRPr="00116AA7">
        <w:rPr>
          <w:rFonts w:ascii="Arial" w:hAnsi="Arial" w:cs="Arial" w:hint="cs"/>
          <w:b/>
          <w:sz w:val="22"/>
          <w:szCs w:val="22"/>
          <w:u w:val="single"/>
          <w:rtl/>
        </w:rPr>
        <w:t>נימוקים והערות נוספות</w:t>
      </w:r>
      <w:r w:rsidR="004526DA" w:rsidRPr="00116AA7">
        <w:rPr>
          <w:rFonts w:ascii="Arial" w:hAnsi="Arial" w:cs="Arial" w:hint="cs"/>
          <w:b/>
          <w:sz w:val="22"/>
          <w:szCs w:val="22"/>
          <w:u w:val="single"/>
          <w:rtl/>
        </w:rPr>
        <w:t>:</w:t>
      </w:r>
    </w:p>
    <w:p w:rsidR="004526DA" w:rsidRPr="005575BD" w:rsidRDefault="004526DA" w:rsidP="00116AA7">
      <w:pPr>
        <w:spacing w:after="200"/>
        <w:contextualSpacing/>
        <w:jc w:val="left"/>
        <w:rPr>
          <w:rFonts w:asciiTheme="minorBidi" w:eastAsia="Calibri" w:hAnsiTheme="minorBidi" w:cstheme="minorBidi"/>
          <w:b/>
          <w:sz w:val="22"/>
          <w:szCs w:val="22"/>
          <w:rtl/>
        </w:rPr>
      </w:pPr>
      <w:r w:rsidRPr="005575BD">
        <w:rPr>
          <w:rFonts w:asciiTheme="minorBidi" w:eastAsia="Calibri" w:hAnsiTheme="minorBidi" w:cstheme="minorBidi"/>
          <w:b/>
          <w:sz w:val="22"/>
          <w:szCs w:val="22"/>
          <w:rtl/>
        </w:rPr>
        <w:t xml:space="preserve">במהלך 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>שש</w:t>
      </w:r>
      <w:r w:rsidRPr="005575BD">
        <w:rPr>
          <w:rFonts w:asciiTheme="minorBidi" w:eastAsia="Calibri" w:hAnsiTheme="minorBidi" w:cstheme="minorBidi"/>
          <w:b/>
          <w:sz w:val="22"/>
          <w:szCs w:val="22"/>
          <w:rtl/>
        </w:rPr>
        <w:t xml:space="preserve"> השנים האחרונות, סיפקה חברת אקטיוויו (שנרכשה בינתיים ע"י קבוצת יעל 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>תכנה ומערכות בע"מ</w:t>
      </w:r>
      <w:r w:rsidRPr="005575BD">
        <w:rPr>
          <w:rFonts w:asciiTheme="minorBidi" w:eastAsia="Calibri" w:hAnsiTheme="minorBidi" w:cstheme="minorBidi"/>
          <w:b/>
          <w:sz w:val="22"/>
          <w:szCs w:val="22"/>
          <w:rtl/>
        </w:rPr>
        <w:t xml:space="preserve">) רישוי ושירותי ייעוץ למוצר </w:t>
      </w:r>
      <w:r>
        <w:rPr>
          <w:rFonts w:asciiTheme="minorBidi" w:eastAsia="Calibri" w:hAnsiTheme="minorBidi" w:cstheme="minorBidi"/>
          <w:bCs/>
          <w:sz w:val="22"/>
          <w:szCs w:val="22"/>
        </w:rPr>
        <w:t>jedox</w:t>
      </w:r>
      <w:r w:rsidRPr="005575BD">
        <w:rPr>
          <w:rFonts w:asciiTheme="minorBidi" w:eastAsia="Calibri" w:hAnsiTheme="minorBidi" w:cstheme="minorBidi"/>
          <w:b/>
          <w:sz w:val="22"/>
          <w:szCs w:val="22"/>
          <w:rtl/>
        </w:rPr>
        <w:t xml:space="preserve"> המשמש כמחסן הנתונים ומחולל הדוחות המרכזי של משרד הפנים. 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המוצר </w:t>
      </w:r>
      <w:r>
        <w:rPr>
          <w:rFonts w:asciiTheme="minorBidi" w:eastAsia="Calibri" w:hAnsiTheme="minorBidi" w:cstheme="minorBidi"/>
          <w:bCs/>
          <w:sz w:val="22"/>
          <w:szCs w:val="22"/>
        </w:rPr>
        <w:t>jedox</w:t>
      </w:r>
      <w:r w:rsidRPr="005575BD">
        <w:rPr>
          <w:rFonts w:asciiTheme="minorBidi" w:eastAsia="Calibri" w:hAnsiTheme="minorBidi" w:cstheme="minorBidi"/>
          <w:b/>
          <w:sz w:val="22"/>
          <w:szCs w:val="22"/>
          <w:rtl/>
        </w:rPr>
        <w:t xml:space="preserve"> 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הוצע במסגרת הצעת הספק הזוכה למערכת זווית מקומית וחברת </w:t>
      </w:r>
      <w:r w:rsidRPr="005575BD">
        <w:rPr>
          <w:rFonts w:asciiTheme="minorBidi" w:eastAsia="Calibri" w:hAnsiTheme="minorBidi" w:cstheme="minorBidi"/>
          <w:b/>
          <w:sz w:val="22"/>
          <w:szCs w:val="22"/>
          <w:rtl/>
        </w:rPr>
        <w:t>אקטיוויו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 הוגשה כספקית משנה. </w:t>
      </w:r>
    </w:p>
    <w:p w:rsidR="004526DA" w:rsidRDefault="004526DA" w:rsidP="00116AA7">
      <w:pPr>
        <w:spacing w:after="200"/>
        <w:contextualSpacing/>
        <w:jc w:val="left"/>
        <w:rPr>
          <w:rFonts w:asciiTheme="minorBidi" w:eastAsia="Calibri" w:hAnsiTheme="minorBidi" w:cstheme="minorBidi"/>
          <w:b/>
          <w:sz w:val="22"/>
          <w:szCs w:val="22"/>
          <w:rtl/>
        </w:rPr>
      </w:pPr>
      <w:r w:rsidRPr="005575BD">
        <w:rPr>
          <w:rFonts w:asciiTheme="minorBidi" w:eastAsia="Calibri" w:hAnsiTheme="minorBidi" w:cstheme="minorBidi"/>
          <w:b/>
          <w:sz w:val="22"/>
          <w:szCs w:val="22"/>
          <w:rtl/>
        </w:rPr>
        <w:t xml:space="preserve">חברת יעל הינה הספקית היחידה בארץ הן של הרישוי והן של שירותי הייעוץ של המוצר </w:t>
      </w:r>
      <w:r>
        <w:rPr>
          <w:rFonts w:asciiTheme="minorBidi" w:eastAsia="Calibri" w:hAnsiTheme="minorBidi" w:cstheme="minorBidi"/>
          <w:bCs/>
          <w:sz w:val="22"/>
          <w:szCs w:val="22"/>
        </w:rPr>
        <w:t>jedox</w:t>
      </w:r>
      <w:r w:rsidRPr="005575BD">
        <w:rPr>
          <w:rFonts w:asciiTheme="minorBidi" w:eastAsia="Calibri" w:hAnsiTheme="minorBidi" w:cstheme="minorBidi"/>
          <w:b/>
          <w:sz w:val="22"/>
          <w:szCs w:val="22"/>
          <w:rtl/>
        </w:rPr>
        <w:t>, המשמש מחסן הנתונים וכלי הדוחות המרכזי של משרד הפנים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 (מצ"ב אישור רשמי של חברת </w:t>
      </w:r>
      <w:r>
        <w:rPr>
          <w:rFonts w:asciiTheme="minorBidi" w:eastAsia="Calibri" w:hAnsiTheme="minorBidi" w:cstheme="minorBidi"/>
          <w:bCs/>
          <w:sz w:val="22"/>
          <w:szCs w:val="22"/>
        </w:rPr>
        <w:t>jedox</w:t>
      </w:r>
      <w:r w:rsidRPr="005575BD">
        <w:rPr>
          <w:rFonts w:asciiTheme="minorBidi" w:eastAsia="Calibri" w:hAnsiTheme="minorBidi" w:cstheme="minorBidi"/>
          <w:b/>
          <w:sz w:val="22"/>
          <w:szCs w:val="22"/>
          <w:rtl/>
        </w:rPr>
        <w:t xml:space="preserve"> 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>העולמית)</w:t>
      </w:r>
      <w:r w:rsidR="00FF1ACD">
        <w:rPr>
          <w:rFonts w:asciiTheme="minorBidi" w:eastAsia="Calibri" w:hAnsiTheme="minorBidi" w:cstheme="minorBidi" w:hint="cs"/>
          <w:b/>
          <w:sz w:val="22"/>
          <w:szCs w:val="22"/>
          <w:rtl/>
        </w:rPr>
        <w:t>.</w:t>
      </w:r>
    </w:p>
    <w:p w:rsidR="00FF1ACD" w:rsidRDefault="004526DA" w:rsidP="00CF059D">
      <w:pPr>
        <w:spacing w:after="200"/>
        <w:contextualSpacing/>
        <w:jc w:val="left"/>
        <w:rPr>
          <w:rFonts w:asciiTheme="minorBidi" w:eastAsia="Calibri" w:hAnsiTheme="minorBidi" w:cstheme="minorBidi"/>
          <w:b/>
          <w:sz w:val="22"/>
          <w:szCs w:val="22"/>
          <w:rtl/>
        </w:rPr>
      </w:pP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בעקבות בקשה של אגף החשבות לבניית סימולטור חדש המתבסס על מחסן הנתונים המרכזי, שכאמור בנוי ב- </w:t>
      </w:r>
      <w:r w:rsidRPr="004526DA">
        <w:rPr>
          <w:rFonts w:asciiTheme="minorBidi" w:eastAsia="Calibri" w:hAnsiTheme="minorBidi" w:cstheme="minorBidi"/>
          <w:bCs/>
          <w:sz w:val="22"/>
          <w:szCs w:val="22"/>
        </w:rPr>
        <w:t>jedox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 בנוסף לתוסף שקיים ב-</w:t>
      </w:r>
      <w:r w:rsidRPr="004526DA">
        <w:rPr>
          <w:rFonts w:asciiTheme="minorBidi" w:eastAsia="Calibri" w:hAnsiTheme="minorBidi" w:cstheme="minorBidi"/>
          <w:b/>
          <w:sz w:val="22"/>
          <w:szCs w:val="22"/>
        </w:rPr>
        <w:t xml:space="preserve"> </w:t>
      </w:r>
      <w:r w:rsidRPr="004526DA">
        <w:rPr>
          <w:rFonts w:asciiTheme="minorBidi" w:eastAsia="Calibri" w:hAnsiTheme="minorBidi" w:cstheme="minorBidi"/>
          <w:bCs/>
          <w:sz w:val="22"/>
          <w:szCs w:val="22"/>
        </w:rPr>
        <w:t>jedox</w:t>
      </w:r>
      <w:r w:rsidRPr="004526DA">
        <w:rPr>
          <w:rFonts w:asciiTheme="minorBidi" w:eastAsia="Calibri" w:hAnsiTheme="minorBidi" w:cstheme="minorBidi" w:hint="cs"/>
          <w:b/>
          <w:sz w:val="22"/>
          <w:szCs w:val="22"/>
          <w:rtl/>
        </w:rPr>
        <w:t>להצגת המידע באקסל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, יש צורך </w:t>
      </w:r>
      <w:r w:rsidR="008D79E5"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באישור התקשרות </w:t>
      </w:r>
      <w:r w:rsidR="00FF1ACD"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לצורך יעוץ </w:t>
      </w:r>
      <w:r w:rsidR="008D79E5">
        <w:rPr>
          <w:rFonts w:asciiTheme="minorBidi" w:eastAsia="Calibri" w:hAnsiTheme="minorBidi" w:cstheme="minorBidi" w:hint="cs"/>
          <w:b/>
          <w:sz w:val="22"/>
          <w:szCs w:val="22"/>
          <w:rtl/>
        </w:rPr>
        <w:t>עם חברת יעל</w:t>
      </w:r>
      <w:r w:rsidR="00FF1ACD">
        <w:rPr>
          <w:rFonts w:asciiTheme="minorBidi" w:eastAsia="Calibri" w:hAnsiTheme="minorBidi" w:cstheme="minorBidi" w:hint="cs"/>
          <w:b/>
          <w:sz w:val="22"/>
          <w:szCs w:val="22"/>
          <w:rtl/>
        </w:rPr>
        <w:t>.</w:t>
      </w:r>
    </w:p>
    <w:p w:rsidR="00FF1ACD" w:rsidRDefault="00FF1ACD" w:rsidP="00116AA7">
      <w:pPr>
        <w:spacing w:after="200"/>
        <w:contextualSpacing/>
        <w:jc w:val="left"/>
        <w:rPr>
          <w:rFonts w:asciiTheme="minorBidi" w:eastAsia="Calibri" w:hAnsiTheme="minorBidi" w:cstheme="minorBidi"/>
          <w:b/>
          <w:sz w:val="22"/>
          <w:szCs w:val="22"/>
          <w:rtl/>
        </w:rPr>
      </w:pP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 xml:space="preserve">(הסימולטור מתבסס על מחסן הנתונים המרכזי המקומי, למרות שישנו מחסן נתונים בשלבי בנייה בענן </w:t>
      </w:r>
      <w:r w:rsidRPr="00FF1ACD">
        <w:rPr>
          <w:rFonts w:asciiTheme="minorBidi" w:eastAsia="Calibri" w:hAnsiTheme="minorBidi" w:cstheme="minorBidi" w:hint="cs"/>
          <w:bCs/>
          <w:sz w:val="22"/>
          <w:szCs w:val="22"/>
        </w:rPr>
        <w:t>AWS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>,</w:t>
      </w:r>
      <w:r w:rsidRPr="00FF1ACD">
        <w:rPr>
          <w:rFonts w:asciiTheme="minorBidi" w:eastAsia="Calibri" w:hAnsiTheme="minorBidi" w:cstheme="minorBidi" w:hint="cs"/>
          <w:bCs/>
          <w:sz w:val="22"/>
          <w:szCs w:val="22"/>
          <w:rtl/>
        </w:rPr>
        <w:t xml:space="preserve"> </w:t>
      </w:r>
      <w:r>
        <w:rPr>
          <w:rFonts w:asciiTheme="minorBidi" w:eastAsia="Calibri" w:hAnsiTheme="minorBidi" w:cstheme="minorBidi" w:hint="cs"/>
          <w:b/>
          <w:sz w:val="22"/>
          <w:szCs w:val="22"/>
          <w:rtl/>
        </w:rPr>
        <w:t>שצפוי להסתיים ברבעון שני 2023 , משום שנכון להיום לא פורסם רובד 5 בנימבוס המאפשר רכישת מוצרים, ואין צפי לפרסום, לא ניתן לדעת מתי נוכל למעשה להתחיל לרכוש מוצרים לעבודה עם המחסן בענן).</w:t>
      </w:r>
    </w:p>
    <w:p w:rsidR="00FF1ACD" w:rsidRPr="004526DA" w:rsidRDefault="00FF1ACD" w:rsidP="00116AA7">
      <w:pPr>
        <w:spacing w:after="200"/>
        <w:contextualSpacing/>
        <w:jc w:val="left"/>
        <w:rPr>
          <w:rFonts w:asciiTheme="minorBidi" w:eastAsia="Calibri" w:hAnsiTheme="minorBidi" w:cstheme="minorBidi"/>
          <w:b/>
          <w:sz w:val="22"/>
          <w:szCs w:val="22"/>
          <w:rtl/>
        </w:rPr>
      </w:pPr>
    </w:p>
    <w:p w:rsidR="009E17A7" w:rsidRPr="00813E93" w:rsidRDefault="009E17A7" w:rsidP="00116AA7">
      <w:pPr>
        <w:jc w:val="left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9E17A7" w:rsidRDefault="009E17A7" w:rsidP="00116AA7">
      <w:pPr>
        <w:jc w:val="left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938"/>
        <w:gridCol w:w="2182"/>
      </w:tblGrid>
      <w:tr w:rsidR="009E17A7" w:rsidRPr="00101B18" w:rsidTr="005A1A60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275D53" w:rsidP="008300B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קרן אשבל</w:t>
            </w:r>
          </w:p>
        </w:tc>
        <w:tc>
          <w:tcPr>
            <w:tcW w:w="393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8300BD" w:rsidP="008300B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תחום בכיר</w:t>
            </w:r>
            <w:r w:rsidR="001649BD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יישומים</w:t>
            </w:r>
          </w:p>
        </w:tc>
        <w:tc>
          <w:tcPr>
            <w:tcW w:w="2182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791F2B" w:rsidP="00791F2B">
            <w:pPr>
              <w:ind w:left="369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קרן אשבל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38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182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340CB" w:rsidRDefault="00D340CB" w:rsidP="00D340CB">
      <w:pPr>
        <w:rPr>
          <w:rtl/>
        </w:rPr>
      </w:pPr>
    </w:p>
    <w:p w:rsidR="00791F2B" w:rsidRDefault="00791F2B">
      <w:pPr>
        <w:overflowPunct/>
        <w:autoSpaceDE/>
        <w:autoSpaceDN/>
        <w:bidi w:val="0"/>
        <w:adjustRightInd/>
        <w:spacing w:after="0" w:line="240" w:lineRule="auto"/>
        <w:jc w:val="left"/>
        <w:textAlignment w:val="auto"/>
        <w:rPr>
          <w:rtl/>
        </w:rPr>
      </w:pPr>
      <w:r>
        <w:rPr>
          <w:rtl/>
        </w:rPr>
        <w:br w:type="page"/>
      </w:r>
    </w:p>
    <w:p w:rsidR="007049A3" w:rsidRDefault="00D340CB" w:rsidP="00D340CB">
      <w:pPr>
        <w:rPr>
          <w:rtl/>
        </w:rPr>
      </w:pPr>
      <w:r>
        <w:rPr>
          <w:rFonts w:hint="cs"/>
          <w:rtl/>
        </w:rPr>
        <w:lastRenderedPageBreak/>
        <w:t xml:space="preserve">נספח אישור חברת </w:t>
      </w:r>
      <w:r>
        <w:rPr>
          <w:rFonts w:hint="cs"/>
        </w:rPr>
        <w:t>JEDOX</w:t>
      </w:r>
      <w:r>
        <w:rPr>
          <w:rFonts w:hint="cs"/>
          <w:rtl/>
        </w:rPr>
        <w:t xml:space="preserve"> העולמית:</w:t>
      </w:r>
    </w:p>
    <w:p w:rsidR="00D340CB" w:rsidRPr="005C3D99" w:rsidRDefault="00FF1ACD" w:rsidP="00D340CB">
      <w:r w:rsidRPr="00FF1ACD">
        <w:rPr>
          <w:noProof/>
          <w:rtl/>
        </w:rPr>
        <w:drawing>
          <wp:inline distT="0" distB="0" distL="0" distR="0" wp14:anchorId="3CC110BF" wp14:editId="4D7F27DF">
            <wp:extent cx="5868219" cy="8268854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68219" cy="8268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40CB" w:rsidRPr="005C3D99" w:rsidSect="00116AA7">
      <w:headerReference w:type="even" r:id="rId9"/>
      <w:footerReference w:type="even" r:id="rId10"/>
      <w:footerReference w:type="default" r:id="rId11"/>
      <w:headerReference w:type="first" r:id="rId12"/>
      <w:endnotePr>
        <w:numFmt w:val="lowerLetter"/>
      </w:endnotePr>
      <w:pgSz w:w="11909" w:h="16834" w:code="9"/>
      <w:pgMar w:top="2127" w:right="1304" w:bottom="709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1FE7" w:rsidRDefault="00041FE7">
      <w:r>
        <w:separator/>
      </w:r>
    </w:p>
  </w:endnote>
  <w:endnote w:type="continuationSeparator" w:id="0">
    <w:p w:rsidR="00041FE7" w:rsidRDefault="00041F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100ED2" w:rsidRPr="00100ED2">
      <w:rPr>
        <w:rFonts w:cs="Arial"/>
        <w:b w:val="0"/>
        <w:bCs w:val="0"/>
        <w:noProof/>
        <w:rtl/>
        <w:lang w:val="he-IL"/>
      </w:rPr>
      <w:t>2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100ED2">
      <w:rPr>
        <w:rFonts w:cs="Arial"/>
        <w:b w:val="0"/>
        <w:bCs w:val="0"/>
        <w:noProof/>
        <w:rtl/>
      </w:rPr>
      <w:t>3</w:t>
    </w:r>
    <w:r>
      <w:rPr>
        <w:rFonts w:cs="Arial"/>
        <w:b w:val="0"/>
        <w:bCs w:val="0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1FE7" w:rsidRDefault="00041FE7">
      <w:r>
        <w:separator/>
      </w:r>
    </w:p>
  </w:footnote>
  <w:footnote w:type="continuationSeparator" w:id="0">
    <w:p w:rsidR="00041FE7" w:rsidRDefault="00041F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d"/>
      <w:bidiVisual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1"/>
      <w:gridCol w:w="1092"/>
      <w:gridCol w:w="6016"/>
      <w:gridCol w:w="1752"/>
    </w:tblGrid>
    <w:tr w:rsidR="009F616A" w:rsidTr="009F616A">
      <w:trPr>
        <w:trHeight w:val="1276"/>
        <w:jc w:val="center"/>
      </w:trPr>
      <w:tc>
        <w:tcPr>
          <w:tcW w:w="237" w:type="pct"/>
        </w:tcPr>
        <w:p w:rsidR="009F616A" w:rsidRDefault="009F616A" w:rsidP="009F616A">
          <w:pPr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:rsidR="009F616A" w:rsidRDefault="009F616A" w:rsidP="009F616A">
          <w:pPr>
            <w:jc w:val="center"/>
            <w:rPr>
              <w:sz w:val="8"/>
              <w:szCs w:val="8"/>
            </w:rPr>
          </w:pPr>
        </w:p>
        <w:p w:rsidR="009F616A" w:rsidRDefault="009F616A" w:rsidP="009F616A">
          <w:pPr>
            <w:jc w:val="center"/>
            <w:rPr>
              <w:sz w:val="22"/>
            </w:rPr>
          </w:pPr>
        </w:p>
        <w:p w:rsidR="009F616A" w:rsidRDefault="009F616A" w:rsidP="009F616A">
          <w:pPr>
            <w:jc w:val="center"/>
          </w:pPr>
        </w:p>
      </w:tc>
      <w:tc>
        <w:tcPr>
          <w:tcW w:w="3234" w:type="pct"/>
          <w:vAlign w:val="center"/>
          <w:hideMark/>
        </w:tcPr>
        <w:p w:rsidR="009F616A" w:rsidRDefault="009F616A" w:rsidP="009F616A">
          <w:pPr>
            <w:pStyle w:val="a9"/>
            <w:tabs>
              <w:tab w:val="center" w:pos="3626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highlight w:val="yellow"/>
            </w:rPr>
          </w:pPr>
          <w:r>
            <w:rPr>
              <w:rFonts w:hint="cs"/>
              <w:noProof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margin">
                  <wp:posOffset>1362710</wp:posOffset>
                </wp:positionH>
                <wp:positionV relativeFrom="paragraph">
                  <wp:posOffset>47625</wp:posOffset>
                </wp:positionV>
                <wp:extent cx="883920" cy="866775"/>
                <wp:effectExtent l="0" t="0" r="0" b="9525"/>
                <wp:wrapTight wrapText="bothSides">
                  <wp:wrapPolygon edited="0">
                    <wp:start x="1397" y="0"/>
                    <wp:lineTo x="1397" y="17565"/>
                    <wp:lineTo x="6517" y="20413"/>
                    <wp:lineTo x="9310" y="21363"/>
                    <wp:lineTo x="11172" y="21363"/>
                    <wp:lineTo x="13966" y="20413"/>
                    <wp:lineTo x="19086" y="17090"/>
                    <wp:lineTo x="18621" y="0"/>
                    <wp:lineTo x="1397" y="0"/>
                  </wp:wrapPolygon>
                </wp:wrapTight>
                <wp:docPr id="12" name="תמונה 12" descr="לוגו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לוגו מדינת ישרא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3920" cy="866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42" w:type="pct"/>
          <w:hideMark/>
        </w:tcPr>
        <w:p w:rsidR="009F616A" w:rsidRDefault="009F616A" w:rsidP="009F616A">
          <w:pPr>
            <w:pStyle w:val="a9"/>
            <w:tabs>
              <w:tab w:val="center" w:pos="4154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margin">
                  <wp:posOffset>-114300</wp:posOffset>
                </wp:positionH>
                <wp:positionV relativeFrom="paragraph">
                  <wp:posOffset>100330</wp:posOffset>
                </wp:positionV>
                <wp:extent cx="491490" cy="895350"/>
                <wp:effectExtent l="0" t="0" r="3810" b="0"/>
                <wp:wrapTight wrapText="bothSides">
                  <wp:wrapPolygon edited="0">
                    <wp:start x="0" y="0"/>
                    <wp:lineTo x="0" y="21140"/>
                    <wp:lineTo x="20930" y="21140"/>
                    <wp:lineTo x="20930" y="0"/>
                    <wp:lineTo x="0" y="0"/>
                  </wp:wrapPolygon>
                </wp:wrapTight>
                <wp:docPr id="13" name="תמונה 13" descr="השינוי מתחיל מהפ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השינוי מתחיל מהפ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1490" cy="8953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sz w:val="22"/>
        <w:rtl/>
        <w:lang w:eastAsia="he-IL"/>
      </w:rPr>
    </w:pPr>
    <w:r>
      <w:rPr>
        <w:rFonts w:cs="David" w:hint="cs"/>
        <w:rtl/>
      </w:rPr>
      <w:t>מדינת ישראל</w:t>
    </w:r>
  </w:p>
  <w:p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rtl/>
      </w:rPr>
    </w:pPr>
    <w:r>
      <w:rPr>
        <w:rFonts w:cs="David" w:hint="cs"/>
        <w:rtl/>
      </w:rPr>
      <w:t>משרד הפנים</w:t>
    </w:r>
  </w:p>
  <w:p w:rsidR="00932576" w:rsidRPr="009F616A" w:rsidRDefault="009F616A" w:rsidP="009F616A">
    <w:pPr>
      <w:pStyle w:val="a9"/>
      <w:tabs>
        <w:tab w:val="clear" w:pos="4320"/>
        <w:tab w:val="center" w:pos="4678"/>
      </w:tabs>
      <w:spacing w:after="0" w:line="240" w:lineRule="auto"/>
      <w:jc w:val="center"/>
      <w:rPr>
        <w:rtl/>
      </w:rPr>
    </w:pPr>
    <w:r>
      <w:rPr>
        <w:rFonts w:cs="David" w:hint="cs"/>
        <w:rtl/>
      </w:rPr>
      <w:t>אגף בכיר טכנולוגיות דיגיטליות ומידע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4E36205"/>
    <w:multiLevelType w:val="hybridMultilevel"/>
    <w:tmpl w:val="AB7647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B7082"/>
    <w:multiLevelType w:val="hybridMultilevel"/>
    <w:tmpl w:val="D44C1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3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0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4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7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9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5" w15:restartNumberingAfterBreak="0">
    <w:nsid w:val="7A7C2C29"/>
    <w:multiLevelType w:val="multilevel"/>
    <w:tmpl w:val="7D8826A0"/>
    <w:numStyleLink w:val="a"/>
  </w:abstractNum>
  <w:abstractNum w:abstractNumId="36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7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2"/>
  </w:num>
  <w:num w:numId="3">
    <w:abstractNumId w:val="10"/>
  </w:num>
  <w:num w:numId="4">
    <w:abstractNumId w:val="7"/>
  </w:num>
  <w:num w:numId="5">
    <w:abstractNumId w:val="35"/>
  </w:num>
  <w:num w:numId="6">
    <w:abstractNumId w:val="25"/>
  </w:num>
  <w:num w:numId="7">
    <w:abstractNumId w:val="28"/>
  </w:num>
  <w:num w:numId="8">
    <w:abstractNumId w:val="36"/>
  </w:num>
  <w:num w:numId="9">
    <w:abstractNumId w:val="27"/>
  </w:num>
  <w:num w:numId="10">
    <w:abstractNumId w:val="2"/>
  </w:num>
  <w:num w:numId="11">
    <w:abstractNumId w:val="12"/>
  </w:num>
  <w:num w:numId="12">
    <w:abstractNumId w:val="24"/>
  </w:num>
  <w:num w:numId="13">
    <w:abstractNumId w:val="29"/>
  </w:num>
  <w:num w:numId="14">
    <w:abstractNumId w:val="15"/>
  </w:num>
  <w:num w:numId="15">
    <w:abstractNumId w:val="17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3"/>
  </w:num>
  <w:num w:numId="20">
    <w:abstractNumId w:val="14"/>
  </w:num>
  <w:num w:numId="21">
    <w:abstractNumId w:val="38"/>
  </w:num>
  <w:num w:numId="22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20"/>
  </w:num>
  <w:num w:numId="25">
    <w:abstractNumId w:val="34"/>
  </w:num>
  <w:num w:numId="26">
    <w:abstractNumId w:val="18"/>
  </w:num>
  <w:num w:numId="27">
    <w:abstractNumId w:val="37"/>
  </w:num>
  <w:num w:numId="28">
    <w:abstractNumId w:val="13"/>
  </w:num>
  <w:num w:numId="29">
    <w:abstractNumId w:val="31"/>
  </w:num>
  <w:num w:numId="30">
    <w:abstractNumId w:val="21"/>
  </w:num>
  <w:num w:numId="31">
    <w:abstractNumId w:val="5"/>
  </w:num>
  <w:num w:numId="32">
    <w:abstractNumId w:val="22"/>
  </w:num>
  <w:num w:numId="33">
    <w:abstractNumId w:val="30"/>
  </w:num>
  <w:num w:numId="34">
    <w:abstractNumId w:val="38"/>
  </w:num>
  <w:num w:numId="35">
    <w:abstractNumId w:val="3"/>
  </w:num>
  <w:num w:numId="36">
    <w:abstractNumId w:val="19"/>
  </w:num>
  <w:num w:numId="37">
    <w:abstractNumId w:val="26"/>
  </w:num>
  <w:num w:numId="38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9"/>
  </w:num>
  <w:num w:numId="40">
    <w:abstractNumId w:val="16"/>
  </w:num>
  <w:num w:numId="41">
    <w:abstractNumId w:val="6"/>
  </w:num>
  <w:num w:numId="42">
    <w:abstractNumId w:val="23"/>
  </w:num>
  <w:num w:numId="43">
    <w:abstractNumId w:val="33"/>
    <w:lvlOverride w:ilvl="0">
      <w:startOverride w:val="1"/>
    </w:lvlOverride>
  </w:num>
  <w:num w:numId="4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3"/>
    <w:lvlOverride w:ilvl="0">
      <w:startOverride w:val="1"/>
    </w:lvlOverride>
  </w:num>
  <w:num w:numId="47">
    <w:abstractNumId w:val="11"/>
  </w:num>
  <w:num w:numId="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1E09"/>
    <w:rsid w:val="000124AD"/>
    <w:rsid w:val="0001333B"/>
    <w:rsid w:val="00013E99"/>
    <w:rsid w:val="00015E38"/>
    <w:rsid w:val="000338B9"/>
    <w:rsid w:val="000343D9"/>
    <w:rsid w:val="00034FA6"/>
    <w:rsid w:val="00041FE7"/>
    <w:rsid w:val="000443D7"/>
    <w:rsid w:val="00062931"/>
    <w:rsid w:val="000712E2"/>
    <w:rsid w:val="0007348A"/>
    <w:rsid w:val="0007350E"/>
    <w:rsid w:val="000755C2"/>
    <w:rsid w:val="00076AE6"/>
    <w:rsid w:val="00082B39"/>
    <w:rsid w:val="00093F37"/>
    <w:rsid w:val="000A31C1"/>
    <w:rsid w:val="000A7C98"/>
    <w:rsid w:val="000C0C26"/>
    <w:rsid w:val="000D06A7"/>
    <w:rsid w:val="000D156B"/>
    <w:rsid w:val="000F1E83"/>
    <w:rsid w:val="000F2B49"/>
    <w:rsid w:val="000F3FBA"/>
    <w:rsid w:val="000F5C8D"/>
    <w:rsid w:val="00100ED2"/>
    <w:rsid w:val="001064E9"/>
    <w:rsid w:val="001129CE"/>
    <w:rsid w:val="0011557A"/>
    <w:rsid w:val="00116AA7"/>
    <w:rsid w:val="00122EF2"/>
    <w:rsid w:val="00123325"/>
    <w:rsid w:val="001271A4"/>
    <w:rsid w:val="00130523"/>
    <w:rsid w:val="00133C35"/>
    <w:rsid w:val="0015112D"/>
    <w:rsid w:val="00163478"/>
    <w:rsid w:val="001649BD"/>
    <w:rsid w:val="00166140"/>
    <w:rsid w:val="00167BF3"/>
    <w:rsid w:val="001712F9"/>
    <w:rsid w:val="00171E16"/>
    <w:rsid w:val="001733BD"/>
    <w:rsid w:val="00177FEF"/>
    <w:rsid w:val="0018397A"/>
    <w:rsid w:val="00185D13"/>
    <w:rsid w:val="00186DFA"/>
    <w:rsid w:val="001873EE"/>
    <w:rsid w:val="00190BAF"/>
    <w:rsid w:val="001A2E37"/>
    <w:rsid w:val="001C4F8F"/>
    <w:rsid w:val="001C5E91"/>
    <w:rsid w:val="001D5079"/>
    <w:rsid w:val="001E2C8C"/>
    <w:rsid w:val="001E70A9"/>
    <w:rsid w:val="00201328"/>
    <w:rsid w:val="00205AC9"/>
    <w:rsid w:val="002130FB"/>
    <w:rsid w:val="002149EB"/>
    <w:rsid w:val="00217A40"/>
    <w:rsid w:val="0022018F"/>
    <w:rsid w:val="002222DA"/>
    <w:rsid w:val="00225FAE"/>
    <w:rsid w:val="00232879"/>
    <w:rsid w:val="002346F5"/>
    <w:rsid w:val="00235FED"/>
    <w:rsid w:val="002602C8"/>
    <w:rsid w:val="0026066A"/>
    <w:rsid w:val="00266E26"/>
    <w:rsid w:val="00267E59"/>
    <w:rsid w:val="0027227B"/>
    <w:rsid w:val="002755C8"/>
    <w:rsid w:val="00275B58"/>
    <w:rsid w:val="00275D53"/>
    <w:rsid w:val="002869FB"/>
    <w:rsid w:val="00293C14"/>
    <w:rsid w:val="002A121D"/>
    <w:rsid w:val="002B47A1"/>
    <w:rsid w:val="002B6199"/>
    <w:rsid w:val="002C2A2A"/>
    <w:rsid w:val="002C5CE5"/>
    <w:rsid w:val="002E4692"/>
    <w:rsid w:val="002E5351"/>
    <w:rsid w:val="002F7E2D"/>
    <w:rsid w:val="003041C2"/>
    <w:rsid w:val="003105D2"/>
    <w:rsid w:val="0031303A"/>
    <w:rsid w:val="00316013"/>
    <w:rsid w:val="00320512"/>
    <w:rsid w:val="0032243C"/>
    <w:rsid w:val="00336422"/>
    <w:rsid w:val="003473B9"/>
    <w:rsid w:val="00367111"/>
    <w:rsid w:val="003753C7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E35BC"/>
    <w:rsid w:val="003F7DA6"/>
    <w:rsid w:val="00404416"/>
    <w:rsid w:val="00415112"/>
    <w:rsid w:val="0041598B"/>
    <w:rsid w:val="00416086"/>
    <w:rsid w:val="0041684C"/>
    <w:rsid w:val="004379F3"/>
    <w:rsid w:val="00442542"/>
    <w:rsid w:val="00451B1E"/>
    <w:rsid w:val="004526DA"/>
    <w:rsid w:val="00453CD3"/>
    <w:rsid w:val="00456C76"/>
    <w:rsid w:val="0046114F"/>
    <w:rsid w:val="00466CAA"/>
    <w:rsid w:val="00474E53"/>
    <w:rsid w:val="0047775D"/>
    <w:rsid w:val="00477B9F"/>
    <w:rsid w:val="00482988"/>
    <w:rsid w:val="004851DE"/>
    <w:rsid w:val="00486665"/>
    <w:rsid w:val="00490A24"/>
    <w:rsid w:val="00493188"/>
    <w:rsid w:val="004932A6"/>
    <w:rsid w:val="004B14D6"/>
    <w:rsid w:val="004B2AB4"/>
    <w:rsid w:val="004D5770"/>
    <w:rsid w:val="004D5D31"/>
    <w:rsid w:val="004E2035"/>
    <w:rsid w:val="004E4F9E"/>
    <w:rsid w:val="004E5651"/>
    <w:rsid w:val="00502685"/>
    <w:rsid w:val="00505533"/>
    <w:rsid w:val="00514D3E"/>
    <w:rsid w:val="00525F9F"/>
    <w:rsid w:val="00545716"/>
    <w:rsid w:val="005504A3"/>
    <w:rsid w:val="00556EC1"/>
    <w:rsid w:val="00562CB2"/>
    <w:rsid w:val="0056626D"/>
    <w:rsid w:val="00570B79"/>
    <w:rsid w:val="00576EAB"/>
    <w:rsid w:val="00592F6E"/>
    <w:rsid w:val="005A0BFA"/>
    <w:rsid w:val="005A1A60"/>
    <w:rsid w:val="005A6063"/>
    <w:rsid w:val="005B0EC3"/>
    <w:rsid w:val="005B27DF"/>
    <w:rsid w:val="005C1DCE"/>
    <w:rsid w:val="005C3D99"/>
    <w:rsid w:val="005D1C0F"/>
    <w:rsid w:val="005D2544"/>
    <w:rsid w:val="005D410A"/>
    <w:rsid w:val="005E3505"/>
    <w:rsid w:val="005E71A7"/>
    <w:rsid w:val="005F1343"/>
    <w:rsid w:val="005F1A47"/>
    <w:rsid w:val="005F3225"/>
    <w:rsid w:val="005F48FA"/>
    <w:rsid w:val="005F7D51"/>
    <w:rsid w:val="00602B02"/>
    <w:rsid w:val="00604E11"/>
    <w:rsid w:val="00612F8C"/>
    <w:rsid w:val="00613193"/>
    <w:rsid w:val="00617613"/>
    <w:rsid w:val="00632B3D"/>
    <w:rsid w:val="00640B7B"/>
    <w:rsid w:val="00671261"/>
    <w:rsid w:val="006741A0"/>
    <w:rsid w:val="00683E71"/>
    <w:rsid w:val="00692D21"/>
    <w:rsid w:val="006A78A8"/>
    <w:rsid w:val="006B3FBB"/>
    <w:rsid w:val="006B4DA3"/>
    <w:rsid w:val="006C0C32"/>
    <w:rsid w:val="006C6F61"/>
    <w:rsid w:val="006C7D1F"/>
    <w:rsid w:val="006D15C3"/>
    <w:rsid w:val="006E057C"/>
    <w:rsid w:val="007049A3"/>
    <w:rsid w:val="007119CB"/>
    <w:rsid w:val="007176C9"/>
    <w:rsid w:val="00720230"/>
    <w:rsid w:val="0072683D"/>
    <w:rsid w:val="00747285"/>
    <w:rsid w:val="00754CE9"/>
    <w:rsid w:val="00756294"/>
    <w:rsid w:val="007634DB"/>
    <w:rsid w:val="007855F5"/>
    <w:rsid w:val="00791F2B"/>
    <w:rsid w:val="00795DE5"/>
    <w:rsid w:val="007A0FEE"/>
    <w:rsid w:val="007A3ECA"/>
    <w:rsid w:val="007A5269"/>
    <w:rsid w:val="007C03CC"/>
    <w:rsid w:val="007E3D5C"/>
    <w:rsid w:val="007F42C3"/>
    <w:rsid w:val="00801C12"/>
    <w:rsid w:val="00806EAF"/>
    <w:rsid w:val="00807CB8"/>
    <w:rsid w:val="00815509"/>
    <w:rsid w:val="008160B0"/>
    <w:rsid w:val="00816F98"/>
    <w:rsid w:val="008276E8"/>
    <w:rsid w:val="008300BD"/>
    <w:rsid w:val="008341B7"/>
    <w:rsid w:val="00837CDE"/>
    <w:rsid w:val="00846365"/>
    <w:rsid w:val="008719CC"/>
    <w:rsid w:val="0087251D"/>
    <w:rsid w:val="00872865"/>
    <w:rsid w:val="00873BD4"/>
    <w:rsid w:val="008838B2"/>
    <w:rsid w:val="00884831"/>
    <w:rsid w:val="00884ADB"/>
    <w:rsid w:val="008911CA"/>
    <w:rsid w:val="00894E41"/>
    <w:rsid w:val="008A1172"/>
    <w:rsid w:val="008A4D8A"/>
    <w:rsid w:val="008A50C4"/>
    <w:rsid w:val="008B33D5"/>
    <w:rsid w:val="008B3627"/>
    <w:rsid w:val="008C1607"/>
    <w:rsid w:val="008C78D3"/>
    <w:rsid w:val="008C7CD1"/>
    <w:rsid w:val="008D0F08"/>
    <w:rsid w:val="008D1184"/>
    <w:rsid w:val="008D4387"/>
    <w:rsid w:val="008D7079"/>
    <w:rsid w:val="008D79E5"/>
    <w:rsid w:val="008E05C0"/>
    <w:rsid w:val="008E622F"/>
    <w:rsid w:val="009006FC"/>
    <w:rsid w:val="0090569C"/>
    <w:rsid w:val="0091238F"/>
    <w:rsid w:val="00915B1F"/>
    <w:rsid w:val="009166D2"/>
    <w:rsid w:val="00932576"/>
    <w:rsid w:val="00932DF4"/>
    <w:rsid w:val="00943B8F"/>
    <w:rsid w:val="00945AF0"/>
    <w:rsid w:val="0095633B"/>
    <w:rsid w:val="00966F0B"/>
    <w:rsid w:val="0097722A"/>
    <w:rsid w:val="00994073"/>
    <w:rsid w:val="009A6E75"/>
    <w:rsid w:val="009B162E"/>
    <w:rsid w:val="009C33EA"/>
    <w:rsid w:val="009C48F0"/>
    <w:rsid w:val="009C5A0E"/>
    <w:rsid w:val="009C6CE6"/>
    <w:rsid w:val="009D561C"/>
    <w:rsid w:val="009E17A7"/>
    <w:rsid w:val="009E6900"/>
    <w:rsid w:val="009F616A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CC0"/>
    <w:rsid w:val="00A42D4B"/>
    <w:rsid w:val="00A56485"/>
    <w:rsid w:val="00A63389"/>
    <w:rsid w:val="00A641BC"/>
    <w:rsid w:val="00A775E0"/>
    <w:rsid w:val="00A86A09"/>
    <w:rsid w:val="00A87D85"/>
    <w:rsid w:val="00AA2E1B"/>
    <w:rsid w:val="00AA42CD"/>
    <w:rsid w:val="00AA6D38"/>
    <w:rsid w:val="00AD3D0E"/>
    <w:rsid w:val="00AE329F"/>
    <w:rsid w:val="00AE7651"/>
    <w:rsid w:val="00AF3AE0"/>
    <w:rsid w:val="00B030A5"/>
    <w:rsid w:val="00B202E0"/>
    <w:rsid w:val="00B25983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422C"/>
    <w:rsid w:val="00B94ADB"/>
    <w:rsid w:val="00BA2AA2"/>
    <w:rsid w:val="00BA47FC"/>
    <w:rsid w:val="00BB10B9"/>
    <w:rsid w:val="00BB2A22"/>
    <w:rsid w:val="00BB38F8"/>
    <w:rsid w:val="00BB4046"/>
    <w:rsid w:val="00BC3C84"/>
    <w:rsid w:val="00BD6E28"/>
    <w:rsid w:val="00BE044A"/>
    <w:rsid w:val="00BE0D8B"/>
    <w:rsid w:val="00BF6ACB"/>
    <w:rsid w:val="00C0075A"/>
    <w:rsid w:val="00C02B4C"/>
    <w:rsid w:val="00C11FCD"/>
    <w:rsid w:val="00C13547"/>
    <w:rsid w:val="00C20949"/>
    <w:rsid w:val="00C223EB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5BB7"/>
    <w:rsid w:val="00C8734E"/>
    <w:rsid w:val="00C94A6B"/>
    <w:rsid w:val="00C956C2"/>
    <w:rsid w:val="00C957C0"/>
    <w:rsid w:val="00C95CA3"/>
    <w:rsid w:val="00CA0E98"/>
    <w:rsid w:val="00CB166D"/>
    <w:rsid w:val="00CB44A5"/>
    <w:rsid w:val="00CC0F3D"/>
    <w:rsid w:val="00CC7A8E"/>
    <w:rsid w:val="00CE6F9D"/>
    <w:rsid w:val="00CF023F"/>
    <w:rsid w:val="00CF059D"/>
    <w:rsid w:val="00CF5149"/>
    <w:rsid w:val="00CF5C54"/>
    <w:rsid w:val="00CF5C6B"/>
    <w:rsid w:val="00D0039D"/>
    <w:rsid w:val="00D10292"/>
    <w:rsid w:val="00D106E5"/>
    <w:rsid w:val="00D107F0"/>
    <w:rsid w:val="00D1174A"/>
    <w:rsid w:val="00D159CB"/>
    <w:rsid w:val="00D271CF"/>
    <w:rsid w:val="00D27927"/>
    <w:rsid w:val="00D30CC5"/>
    <w:rsid w:val="00D340CB"/>
    <w:rsid w:val="00D436A4"/>
    <w:rsid w:val="00D47155"/>
    <w:rsid w:val="00D552FA"/>
    <w:rsid w:val="00D55F88"/>
    <w:rsid w:val="00D573B0"/>
    <w:rsid w:val="00D57881"/>
    <w:rsid w:val="00D6194D"/>
    <w:rsid w:val="00D7207D"/>
    <w:rsid w:val="00D91728"/>
    <w:rsid w:val="00D93188"/>
    <w:rsid w:val="00D95A1C"/>
    <w:rsid w:val="00DA5A2A"/>
    <w:rsid w:val="00DA5E80"/>
    <w:rsid w:val="00DB090F"/>
    <w:rsid w:val="00DB10B9"/>
    <w:rsid w:val="00DB3602"/>
    <w:rsid w:val="00DD1848"/>
    <w:rsid w:val="00DD27D2"/>
    <w:rsid w:val="00DD7EF6"/>
    <w:rsid w:val="00E14CCA"/>
    <w:rsid w:val="00E15AB4"/>
    <w:rsid w:val="00E230F9"/>
    <w:rsid w:val="00E3004C"/>
    <w:rsid w:val="00E312A9"/>
    <w:rsid w:val="00E43E52"/>
    <w:rsid w:val="00E44061"/>
    <w:rsid w:val="00E4552B"/>
    <w:rsid w:val="00E460F7"/>
    <w:rsid w:val="00E46321"/>
    <w:rsid w:val="00E56C33"/>
    <w:rsid w:val="00E576EE"/>
    <w:rsid w:val="00E57D43"/>
    <w:rsid w:val="00E70AB6"/>
    <w:rsid w:val="00E7347C"/>
    <w:rsid w:val="00E7383A"/>
    <w:rsid w:val="00E7495F"/>
    <w:rsid w:val="00E826D9"/>
    <w:rsid w:val="00E84CFA"/>
    <w:rsid w:val="00E86C11"/>
    <w:rsid w:val="00EB4C04"/>
    <w:rsid w:val="00EB4D56"/>
    <w:rsid w:val="00EB661E"/>
    <w:rsid w:val="00ED4ED2"/>
    <w:rsid w:val="00EE12DF"/>
    <w:rsid w:val="00EE4B78"/>
    <w:rsid w:val="00EF63A5"/>
    <w:rsid w:val="00F0383E"/>
    <w:rsid w:val="00F1137F"/>
    <w:rsid w:val="00F11A9C"/>
    <w:rsid w:val="00F22F49"/>
    <w:rsid w:val="00F257C1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3059"/>
    <w:rsid w:val="00FA12B1"/>
    <w:rsid w:val="00FB2CE2"/>
    <w:rsid w:val="00FB77ED"/>
    <w:rsid w:val="00FB7F67"/>
    <w:rsid w:val="00FC299F"/>
    <w:rsid w:val="00FE01FF"/>
    <w:rsid w:val="00FE22E8"/>
    <w:rsid w:val="00FE2DF8"/>
    <w:rsid w:val="00FE4FD9"/>
    <w:rsid w:val="00FF1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docId w15:val="{705F4CE3-1CAA-4F30-BF25-7903264D8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19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21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9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42"/>
      </w:numPr>
    </w:pPr>
  </w:style>
  <w:style w:type="character" w:customStyle="1" w:styleId="af9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c">
    <w:name w:val="תבליט תו"/>
    <w:basedOn w:val="af"/>
    <w:link w:val="afb"/>
    <w:rsid w:val="0072683D"/>
    <w:rPr>
      <w:rFonts w:cs="David"/>
      <w:sz w:val="22"/>
      <w:szCs w:val="24"/>
      <w:lang w:eastAsia="he-IL"/>
    </w:rPr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semiHidden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f1">
    <w:name w:val="שם הורא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2">
    <w:name w:val="טקסט רץ טבלה עליונ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0679A3F5-CECC-4058-AA56-41BA020A8633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385</Words>
  <Characters>1924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2305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EDP</dc:creator>
  <cp:keywords/>
  <dc:description/>
  <cp:lastModifiedBy>אורלי זרביב</cp:lastModifiedBy>
  <cp:revision>2</cp:revision>
  <cp:lastPrinted>2015-01-20T07:21:00Z</cp:lastPrinted>
  <dcterms:created xsi:type="dcterms:W3CDTF">2023-03-06T07:09:00Z</dcterms:created>
  <dcterms:modified xsi:type="dcterms:W3CDTF">2023-03-06T07:09:00Z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כ"ב בטבת תשפ"א</vt:lpwstr>
  </property>
  <property fmtid="{D5CDD505-2E9C-101B-9397-08002B2CF9AE}" pid="3" name="DocDateEng">
    <vt:lpwstr>06 בינואר 2021</vt:lpwstr>
  </property>
  <property fmtid="{D5CDD505-2E9C-101B-9397-08002B2CF9AE}" pid="4" name="DocNumber">
    <vt:lpwstr>0600-1001-2021-0000026</vt:lpwstr>
  </property>
  <property fmtid="{D5CDD505-2E9C-101B-9397-08002B2CF9AE}" pid="5" name="DocObjectName">
    <vt:lpwstr>התקשרות ספק יחיד עם חברת אנסרב DXC לביצוע פרויקט הדפסות לבחירות ינואר 2021</vt:lpwstr>
  </property>
  <property fmtid="{D5CDD505-2E9C-101B-9397-08002B2CF9AE}" pid="6" name="DocSenderName">
    <vt:lpwstr>naomifr@moin.gov.il_x000d_</vt:lpwstr>
  </property>
  <property fmtid="{D5CDD505-2E9C-101B-9397-08002B2CF9AE}" pid="7" name="DocToName">
    <vt:lpwstr>LiatFr@moin.gov.il_x000d_michalb@moin.gov.il_x000d_RevitalYa@moin.gov.il_x000d_mayash@moin.gov.il_x000d_</vt:lpwstr>
  </property>
  <property fmtid="{D5CDD505-2E9C-101B-9397-08002B2CF9AE}" pid="8" name="DocRecipients">
    <vt:lpwstr/>
  </property>
  <property fmtid="{D5CDD505-2E9C-101B-9397-08002B2CF9AE}" pid="9" name="DocTo">
    <vt:lpwstr>LiatFr@moin.gov.il michalb@moin.gov.il RevitalYa@moin.gov.il mayash@moin.gov.il </vt:lpwstr>
  </property>
  <property fmtid="{D5CDD505-2E9C-101B-9397-08002B2CF9AE}" pid="10" name="DocSenderJobTitle">
    <vt:lpwstr>_x000d_</vt:lpwstr>
  </property>
  <property fmtid="{D5CDD505-2E9C-101B-9397-08002B2CF9AE}" pid="11" name="DocSender">
    <vt:lpwstr>naomifr@moin.gov.il </vt:lpwstr>
  </property>
  <property fmtid="{D5CDD505-2E9C-101B-9397-08002B2CF9AE}" pid="12" name="DocSenderMail">
    <vt:lpwstr>Mail</vt:lpwstr>
  </property>
  <property fmtid="{D5CDD505-2E9C-101B-9397-08002B2CF9AE}" pid="13" name="DocSenderPhone">
    <vt:lpwstr>_x000d_</vt:lpwstr>
  </property>
</Properties>
</file>